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825A" w14:textId="6B945D0A" w:rsidR="00574807" w:rsidRPr="003242E0" w:rsidRDefault="00574807" w:rsidP="00574807">
      <w:pPr>
        <w:tabs>
          <w:tab w:val="left" w:pos="567"/>
        </w:tabs>
        <w:spacing w:after="120" w:line="276" w:lineRule="auto"/>
        <w:ind w:right="278"/>
        <w:rPr>
          <w:b/>
          <w:bCs/>
          <w:highlight w:val="yellow"/>
        </w:rPr>
      </w:pPr>
      <w:r w:rsidRPr="003242E0">
        <w:rPr>
          <w:b/>
          <w:bCs/>
          <w:highlight w:val="yellow"/>
        </w:rPr>
        <w:t>Niccolò Zorzi</w:t>
      </w:r>
    </w:p>
    <w:p w14:paraId="043D2D0D" w14:textId="2B05D88E" w:rsidR="00A23EBF" w:rsidRPr="003242E0" w:rsidRDefault="00A23EBF" w:rsidP="00574807">
      <w:pPr>
        <w:tabs>
          <w:tab w:val="left" w:pos="567"/>
        </w:tabs>
        <w:spacing w:after="120" w:line="276" w:lineRule="auto"/>
        <w:ind w:right="278"/>
        <w:rPr>
          <w:b/>
          <w:bCs/>
        </w:rPr>
      </w:pPr>
      <w:r w:rsidRPr="003242E0">
        <w:rPr>
          <w:b/>
          <w:bCs/>
          <w:highlight w:val="yellow"/>
        </w:rPr>
        <w:t>Curriculum (sostituzione del precedente)</w:t>
      </w:r>
    </w:p>
    <w:p w14:paraId="51FFFB08" w14:textId="1FAE7EA4" w:rsidR="001221BD" w:rsidRPr="003242E0" w:rsidRDefault="001221BD" w:rsidP="00574807">
      <w:pPr>
        <w:tabs>
          <w:tab w:val="left" w:pos="567"/>
        </w:tabs>
        <w:spacing w:after="120" w:line="276" w:lineRule="auto"/>
        <w:ind w:right="278"/>
      </w:pPr>
      <w:r w:rsidRPr="003242E0">
        <w:t>Ha conseguito la Laurea in Lettere presso l’Università di Padova nel 1994, con una tesi in Filologia Bizantina; ha conseguito il titolo di Dottore di ricerca in Filologia Classica nel 1998. Dal 1999 è Ricercatore di Filologia Bizantina, dal 2016 Professore associato, dal 2022 Professore ordinario presso l’Università di Padova. Si occupa di filologia e letteratura bizantina in lingua dotta, in particolare della produzione storiografica e retorica; di paleografia, codicologia, storia e circolazione del libro manoscritto; della diffusione degli studi greci in Occidente nell’Umanesimo e nel Rinascimento (traduzioni, insegnamento, manoscritti); dei rapporti tra Bisanzio e Venezia. Ha tenuto e tiene presso l’Università di Padova corsi di Filologia Bizantina, Storia Bizantina, Paleografia Greca.</w:t>
      </w:r>
    </w:p>
    <w:p w14:paraId="58D0B4E4" w14:textId="1EBD8124" w:rsidR="001221BD" w:rsidRPr="003242E0" w:rsidRDefault="001221BD" w:rsidP="00574807">
      <w:pPr>
        <w:tabs>
          <w:tab w:val="left" w:pos="567"/>
        </w:tabs>
        <w:spacing w:after="120" w:line="276" w:lineRule="auto"/>
        <w:ind w:right="278"/>
      </w:pPr>
      <w:r w:rsidRPr="003242E0">
        <w:t>Dal 2008 è membro dell’</w:t>
      </w:r>
      <w:proofErr w:type="spellStart"/>
      <w:r w:rsidRPr="003242E0">
        <w:rPr>
          <w:rStyle w:val="Enfasicorsivo"/>
        </w:rPr>
        <w:t>Editorial</w:t>
      </w:r>
      <w:proofErr w:type="spellEnd"/>
      <w:r w:rsidRPr="003242E0">
        <w:rPr>
          <w:rStyle w:val="Enfasicorsivo"/>
        </w:rPr>
        <w:t xml:space="preserve"> Board </w:t>
      </w:r>
      <w:r w:rsidRPr="003242E0">
        <w:t>(</w:t>
      </w:r>
      <w:proofErr w:type="spellStart"/>
      <w:r w:rsidRPr="003242E0">
        <w:rPr>
          <w:rStyle w:val="Enfasicorsivo"/>
        </w:rPr>
        <w:t>Wissenschaftlicher</w:t>
      </w:r>
      <w:proofErr w:type="spellEnd"/>
      <w:r w:rsidRPr="003242E0">
        <w:rPr>
          <w:rStyle w:val="Enfasicorsivo"/>
        </w:rPr>
        <w:t xml:space="preserve"> </w:t>
      </w:r>
      <w:proofErr w:type="spellStart"/>
      <w:r w:rsidRPr="003242E0">
        <w:rPr>
          <w:rStyle w:val="Enfasicorsivo"/>
        </w:rPr>
        <w:t>Beirat</w:t>
      </w:r>
      <w:proofErr w:type="spellEnd"/>
      <w:r w:rsidRPr="003242E0">
        <w:t>) della rivista «</w:t>
      </w:r>
      <w:proofErr w:type="spellStart"/>
      <w:r w:rsidRPr="003242E0">
        <w:t>Byzantinische</w:t>
      </w:r>
      <w:proofErr w:type="spellEnd"/>
      <w:r w:rsidRPr="003242E0">
        <w:t xml:space="preserve"> </w:t>
      </w:r>
      <w:proofErr w:type="spellStart"/>
      <w:r w:rsidRPr="003242E0">
        <w:t>Zeitschrift</w:t>
      </w:r>
      <w:proofErr w:type="spellEnd"/>
      <w:r w:rsidRPr="003242E0">
        <w:t>»; è membro del Comitato Scientifico della collana «</w:t>
      </w:r>
      <w:proofErr w:type="spellStart"/>
      <w:r w:rsidRPr="003242E0">
        <w:rPr>
          <w:rStyle w:val="Enfasicorsivo"/>
        </w:rPr>
        <w:t>Venetia</w:t>
      </w:r>
      <w:proofErr w:type="spellEnd"/>
      <w:r w:rsidRPr="003242E0">
        <w:t>/Venezia. Quaderni adriatici di storia e archeologia lagunare» (dal 2015); della rivi</w:t>
      </w:r>
      <w:r w:rsidR="00264610" w:rsidRPr="003242E0">
        <w:t>s</w:t>
      </w:r>
      <w:r w:rsidRPr="003242E0">
        <w:t>ta «</w:t>
      </w:r>
      <w:proofErr w:type="spellStart"/>
      <w:r w:rsidRPr="003242E0">
        <w:t>Archivum</w:t>
      </w:r>
      <w:proofErr w:type="spellEnd"/>
      <w:r w:rsidRPr="003242E0">
        <w:t xml:space="preserve"> Mentis. Studi di filologia e letteratura umanistica» (dal 2019); della collana «Incipit</w:t>
      </w:r>
      <w:r w:rsidRPr="003242E0">
        <w:rPr>
          <w:rFonts w:ascii="Times" w:eastAsia="MS Mincho" w:hAnsi="Times" w:cs="Times"/>
          <w:szCs w:val="24"/>
          <w:lang w:eastAsia="it-IT"/>
        </w:rPr>
        <w:t>»</w:t>
      </w:r>
      <w:r w:rsidRPr="003242E0">
        <w:t xml:space="preserve"> (Padova University Press Dipartimento di Studi Linguistici e Letterari, dal 2021); del «</w:t>
      </w:r>
      <w:r w:rsidRPr="003242E0">
        <w:rPr>
          <w:rFonts w:eastAsia="Times New Roman"/>
          <w:szCs w:val="24"/>
          <w:lang w:eastAsia="it-IT"/>
        </w:rPr>
        <w:t>Corpus della pittura monumentale bizantina in Italia</w:t>
      </w:r>
      <w:r w:rsidRPr="003242E0">
        <w:t>»</w:t>
      </w:r>
      <w:r w:rsidR="00F66CA8" w:rsidRPr="003242E0">
        <w:t xml:space="preserve"> (dal 2022)</w:t>
      </w:r>
      <w:r w:rsidRPr="003242E0">
        <w:t>.</w:t>
      </w:r>
    </w:p>
    <w:p w14:paraId="607E035E" w14:textId="575DB890" w:rsidR="001221BD" w:rsidRPr="003242E0" w:rsidRDefault="001221BD" w:rsidP="00574807">
      <w:pPr>
        <w:tabs>
          <w:tab w:val="left" w:pos="567"/>
        </w:tabs>
        <w:spacing w:after="120" w:line="276" w:lineRule="auto"/>
        <w:ind w:right="278"/>
      </w:pPr>
      <w:r w:rsidRPr="003242E0">
        <w:t xml:space="preserve">Ha fatto parte del Comitato organizzatore del </w:t>
      </w:r>
      <w:r w:rsidRPr="003242E0">
        <w:rPr>
          <w:i/>
          <w:iCs/>
        </w:rPr>
        <w:t xml:space="preserve">24th International Congress of </w:t>
      </w:r>
      <w:proofErr w:type="spellStart"/>
      <w:r w:rsidRPr="003242E0">
        <w:rPr>
          <w:i/>
          <w:iCs/>
        </w:rPr>
        <w:t>Byzantine</w:t>
      </w:r>
      <w:proofErr w:type="spellEnd"/>
      <w:r w:rsidRPr="003242E0">
        <w:rPr>
          <w:i/>
          <w:iCs/>
        </w:rPr>
        <w:t xml:space="preserve"> Studies</w:t>
      </w:r>
      <w:r w:rsidRPr="003242E0">
        <w:t xml:space="preserve"> (</w:t>
      </w:r>
      <w:proofErr w:type="spellStart"/>
      <w:r w:rsidRPr="003242E0">
        <w:t>Venice</w:t>
      </w:r>
      <w:proofErr w:type="spellEnd"/>
      <w:r w:rsidRPr="003242E0">
        <w:t xml:space="preserve"> and Padua, 22-27 August 2022) (www.byzcongress2022.org).</w:t>
      </w:r>
    </w:p>
    <w:p w14:paraId="569F7353" w14:textId="5646491A" w:rsidR="001221BD" w:rsidRPr="003242E0" w:rsidRDefault="001221BD" w:rsidP="00574807">
      <w:pPr>
        <w:tabs>
          <w:tab w:val="left" w:pos="567"/>
        </w:tabs>
        <w:spacing w:after="120" w:line="276" w:lineRule="auto"/>
        <w:ind w:right="278"/>
        <w:rPr>
          <w:rFonts w:eastAsia="Times New Roman"/>
          <w:szCs w:val="24"/>
        </w:rPr>
      </w:pPr>
      <w:r w:rsidRPr="003242E0">
        <w:rPr>
          <w:rFonts w:eastAsia="Times New Roman"/>
          <w:szCs w:val="24"/>
        </w:rPr>
        <w:t>Dal 2022 è socio ordinario dell’Istituto Siciliano di Studi Bizantini e Neoellenici “Bruno Lavagnini” (Palermo).</w:t>
      </w:r>
    </w:p>
    <w:p w14:paraId="75548E5C" w14:textId="21922E5A" w:rsidR="00F93E85" w:rsidRPr="003242E0" w:rsidRDefault="001221BD" w:rsidP="00574807">
      <w:pPr>
        <w:tabs>
          <w:tab w:val="left" w:pos="567"/>
        </w:tabs>
        <w:spacing w:after="120" w:line="276" w:lineRule="auto"/>
        <w:ind w:right="278"/>
        <w:rPr>
          <w:rFonts w:eastAsia="Times New Roman"/>
          <w:szCs w:val="24"/>
        </w:rPr>
      </w:pPr>
      <w:r w:rsidRPr="003242E0">
        <w:rPr>
          <w:rFonts w:eastAsia="Times New Roman"/>
          <w:szCs w:val="24"/>
        </w:rPr>
        <w:t>Dal dicembre 2022 è Presidente dell’AISB.</w:t>
      </w:r>
    </w:p>
    <w:p w14:paraId="0008FB28" w14:textId="15134799" w:rsidR="00F0328A" w:rsidRPr="003242E0" w:rsidRDefault="00A23EBF" w:rsidP="00574807">
      <w:pPr>
        <w:tabs>
          <w:tab w:val="left" w:pos="567"/>
        </w:tabs>
        <w:spacing w:after="120" w:line="276" w:lineRule="auto"/>
        <w:ind w:right="278"/>
        <w:rPr>
          <w:rFonts w:eastAsia="Times New Roman"/>
          <w:b/>
          <w:bCs/>
          <w:szCs w:val="24"/>
        </w:rPr>
      </w:pPr>
      <w:r w:rsidRPr="003242E0">
        <w:rPr>
          <w:rFonts w:eastAsia="Times New Roman"/>
          <w:szCs w:val="24"/>
        </w:rPr>
        <w:br/>
      </w:r>
      <w:r w:rsidRPr="003242E0">
        <w:rPr>
          <w:rFonts w:eastAsia="Times New Roman"/>
          <w:b/>
          <w:bCs/>
          <w:szCs w:val="24"/>
          <w:highlight w:val="yellow"/>
        </w:rPr>
        <w:t>Bibliografia (integrazioni)</w:t>
      </w:r>
    </w:p>
    <w:p w14:paraId="6A543D74" w14:textId="3C6E3B64" w:rsidR="00F0328A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  <w:rPr>
          <w:szCs w:val="24"/>
          <w:lang w:val="en-US"/>
        </w:rPr>
      </w:pPr>
      <w:r w:rsidRPr="003242E0">
        <w:rPr>
          <w:szCs w:val="24"/>
        </w:rPr>
        <w:t xml:space="preserve">N. Zorzi, </w:t>
      </w:r>
      <w:r w:rsidRPr="003242E0">
        <w:rPr>
          <w:rFonts w:eastAsia="MS Mincho"/>
          <w:i/>
          <w:szCs w:val="24"/>
          <w:lang w:eastAsia="it-IT"/>
        </w:rPr>
        <w:t xml:space="preserve">Edessa and </w:t>
      </w:r>
      <w:proofErr w:type="spellStart"/>
      <w:r w:rsidRPr="003242E0">
        <w:rPr>
          <w:rFonts w:eastAsia="MS Mincho"/>
          <w:i/>
          <w:szCs w:val="24"/>
          <w:lang w:eastAsia="it-IT"/>
        </w:rPr>
        <w:t>its</w:t>
      </w:r>
      <w:proofErr w:type="spellEnd"/>
      <w:r w:rsidRPr="003242E0">
        <w:rPr>
          <w:rFonts w:eastAsia="MS Mincho"/>
          <w:i/>
          <w:szCs w:val="24"/>
          <w:lang w:eastAsia="it-IT"/>
        </w:rPr>
        <w:t xml:space="preserve"> </w:t>
      </w:r>
      <w:proofErr w:type="spellStart"/>
      <w:r w:rsidRPr="003242E0">
        <w:rPr>
          <w:rFonts w:eastAsia="MS Mincho"/>
          <w:i/>
          <w:szCs w:val="24"/>
          <w:lang w:eastAsia="it-IT"/>
        </w:rPr>
        <w:t>fortifications</w:t>
      </w:r>
      <w:proofErr w:type="spellEnd"/>
      <w:r w:rsidRPr="003242E0">
        <w:rPr>
          <w:rFonts w:eastAsia="MS Mincho"/>
          <w:i/>
          <w:szCs w:val="24"/>
          <w:lang w:eastAsia="it-IT"/>
        </w:rPr>
        <w:t xml:space="preserve"> in </w:t>
      </w:r>
      <w:proofErr w:type="spellStart"/>
      <w:r w:rsidRPr="003242E0">
        <w:rPr>
          <w:rFonts w:eastAsia="MS Mincho"/>
          <w:i/>
          <w:szCs w:val="24"/>
          <w:lang w:eastAsia="it-IT"/>
        </w:rPr>
        <w:t>Byzantine</w:t>
      </w:r>
      <w:proofErr w:type="spellEnd"/>
      <w:r w:rsidRPr="003242E0">
        <w:rPr>
          <w:rFonts w:eastAsia="MS Mincho"/>
          <w:i/>
          <w:szCs w:val="24"/>
          <w:lang w:eastAsia="it-IT"/>
        </w:rPr>
        <w:t xml:space="preserve"> times</w:t>
      </w:r>
      <w:r w:rsidRPr="003242E0">
        <w:rPr>
          <w:rFonts w:eastAsia="MS Mincho"/>
          <w:szCs w:val="24"/>
          <w:lang w:eastAsia="it-IT"/>
        </w:rPr>
        <w:t xml:space="preserve"> </w:t>
      </w:r>
      <w:r w:rsidRPr="003242E0">
        <w:rPr>
          <w:i/>
          <w:szCs w:val="24"/>
        </w:rPr>
        <w:t xml:space="preserve">(6th-11th </w:t>
      </w:r>
      <w:proofErr w:type="spellStart"/>
      <w:r w:rsidRPr="003242E0">
        <w:rPr>
          <w:i/>
          <w:szCs w:val="24"/>
        </w:rPr>
        <w:t>centuries</w:t>
      </w:r>
      <w:proofErr w:type="spellEnd"/>
      <w:r w:rsidRPr="003242E0">
        <w:rPr>
          <w:i/>
          <w:szCs w:val="24"/>
        </w:rPr>
        <w:t>)</w:t>
      </w:r>
      <w:r w:rsidRPr="003242E0">
        <w:rPr>
          <w:szCs w:val="24"/>
        </w:rPr>
        <w:t xml:space="preserve">, in </w:t>
      </w:r>
      <w:r w:rsidRPr="003242E0">
        <w:t xml:space="preserve">C. </w:t>
      </w:r>
      <w:proofErr w:type="spellStart"/>
      <w:r w:rsidRPr="003242E0">
        <w:t>Tonghini</w:t>
      </w:r>
      <w:proofErr w:type="spellEnd"/>
      <w:r w:rsidRPr="003242E0">
        <w:t>,</w:t>
      </w:r>
      <w:r w:rsidRPr="003242E0">
        <w:rPr>
          <w:szCs w:val="24"/>
        </w:rPr>
        <w:t xml:space="preserve"> </w:t>
      </w:r>
      <w:r w:rsidRPr="003242E0">
        <w:rPr>
          <w:i/>
          <w:szCs w:val="24"/>
        </w:rPr>
        <w:t xml:space="preserve">From Edessa to Urfa. </w:t>
      </w:r>
      <w:r w:rsidRPr="003242E0">
        <w:rPr>
          <w:i/>
          <w:szCs w:val="24"/>
          <w:lang w:val="en-US"/>
        </w:rPr>
        <w:t>The Fortificatio</w:t>
      </w:r>
      <w:r w:rsidRPr="003242E0">
        <w:rPr>
          <w:i/>
          <w:lang w:val="en-US"/>
        </w:rPr>
        <w:t>n of the Citadel</w:t>
      </w:r>
      <w:r w:rsidRPr="003242E0">
        <w:rPr>
          <w:lang w:val="en-US"/>
        </w:rPr>
        <w:t xml:space="preserve">, </w:t>
      </w:r>
      <w:proofErr w:type="spellStart"/>
      <w:r w:rsidRPr="003242E0">
        <w:rPr>
          <w:lang w:val="en-US"/>
        </w:rPr>
        <w:t>Sommmertown</w:t>
      </w:r>
      <w:proofErr w:type="spellEnd"/>
      <w:r w:rsidR="00F66CA8" w:rsidRPr="003242E0">
        <w:rPr>
          <w:lang w:val="en-US"/>
        </w:rPr>
        <w:t xml:space="preserve"> (Oxford),</w:t>
      </w:r>
      <w:r w:rsidRPr="003242E0">
        <w:rPr>
          <w:lang w:val="en-US"/>
        </w:rPr>
        <w:t xml:space="preserve"> </w:t>
      </w:r>
      <w:proofErr w:type="spellStart"/>
      <w:r w:rsidRPr="003242E0">
        <w:rPr>
          <w:lang w:val="en-US"/>
        </w:rPr>
        <w:t>Archaeopress</w:t>
      </w:r>
      <w:proofErr w:type="spellEnd"/>
      <w:r w:rsidRPr="003242E0">
        <w:rPr>
          <w:lang w:val="en-US"/>
        </w:rPr>
        <w:t>, 2021, pp. 13-27. ISBN 9781789697568 (</w:t>
      </w:r>
      <w:proofErr w:type="spellStart"/>
      <w:r w:rsidRPr="003242E0">
        <w:rPr>
          <w:lang w:val="en-US"/>
        </w:rPr>
        <w:t>cartaceo</w:t>
      </w:r>
      <w:proofErr w:type="spellEnd"/>
      <w:r w:rsidRPr="003242E0">
        <w:rPr>
          <w:szCs w:val="24"/>
          <w:lang w:val="en-US"/>
        </w:rPr>
        <w:t xml:space="preserve">) - </w:t>
      </w:r>
      <w:r w:rsidRPr="003242E0">
        <w:rPr>
          <w:rFonts w:eastAsia="MS Mincho"/>
          <w:szCs w:val="24"/>
          <w:lang w:val="en-US" w:eastAsia="it-IT"/>
        </w:rPr>
        <w:t>978-1-78969-757-5 (e-Pdf)</w:t>
      </w:r>
      <w:r w:rsidRPr="003242E0">
        <w:rPr>
          <w:szCs w:val="24"/>
          <w:lang w:val="en-US"/>
        </w:rPr>
        <w:t xml:space="preserve"> </w:t>
      </w:r>
    </w:p>
    <w:p w14:paraId="3CC68CC4" w14:textId="595A5449" w:rsidR="00F0328A" w:rsidRPr="003242E0" w:rsidRDefault="00F0328A" w:rsidP="00574807">
      <w:pPr>
        <w:tabs>
          <w:tab w:val="left" w:pos="567"/>
        </w:tabs>
        <w:spacing w:after="120" w:line="276" w:lineRule="auto"/>
        <w:ind w:right="278"/>
        <w:rPr>
          <w:rStyle w:val="productdisplayisbn"/>
          <w:b/>
          <w:lang w:val="en-US"/>
        </w:rPr>
      </w:pPr>
      <w:r w:rsidRPr="003242E0">
        <w:rPr>
          <w:szCs w:val="24"/>
          <w:lang w:val="en-US"/>
        </w:rPr>
        <w:t xml:space="preserve">N. </w:t>
      </w:r>
      <w:proofErr w:type="spellStart"/>
      <w:r w:rsidRPr="003242E0">
        <w:rPr>
          <w:szCs w:val="24"/>
          <w:lang w:val="en-US"/>
        </w:rPr>
        <w:t>Zorzi</w:t>
      </w:r>
      <w:proofErr w:type="spellEnd"/>
      <w:r w:rsidRPr="003242E0">
        <w:rPr>
          <w:szCs w:val="24"/>
          <w:lang w:val="en-US"/>
        </w:rPr>
        <w:t xml:space="preserve">, </w:t>
      </w:r>
      <w:r w:rsidRPr="003242E0">
        <w:rPr>
          <w:i/>
          <w:szCs w:val="24"/>
          <w:lang w:val="en-US"/>
        </w:rPr>
        <w:t>Notes on some Greek inscriptions from Edessa</w:t>
      </w:r>
      <w:r w:rsidRPr="003242E0">
        <w:rPr>
          <w:szCs w:val="24"/>
          <w:lang w:val="en-US"/>
        </w:rPr>
        <w:t xml:space="preserve">, in </w:t>
      </w:r>
      <w:r w:rsidRPr="003242E0">
        <w:rPr>
          <w:lang w:val="en-US"/>
        </w:rPr>
        <w:t xml:space="preserve">C. </w:t>
      </w:r>
      <w:proofErr w:type="spellStart"/>
      <w:r w:rsidRPr="003242E0">
        <w:rPr>
          <w:lang w:val="en-US"/>
        </w:rPr>
        <w:t>Tonghini</w:t>
      </w:r>
      <w:proofErr w:type="spellEnd"/>
      <w:r w:rsidRPr="003242E0">
        <w:rPr>
          <w:lang w:val="en-US"/>
        </w:rPr>
        <w:t>,</w:t>
      </w:r>
      <w:r w:rsidRPr="003242E0">
        <w:rPr>
          <w:szCs w:val="24"/>
          <w:lang w:val="en-US"/>
        </w:rPr>
        <w:t xml:space="preserve"> </w:t>
      </w:r>
      <w:r w:rsidRPr="003242E0">
        <w:rPr>
          <w:i/>
          <w:szCs w:val="24"/>
          <w:lang w:val="en-US"/>
        </w:rPr>
        <w:t>From Edessa to Urfa. The Fortification of the Citadel</w:t>
      </w:r>
      <w:r w:rsidRPr="003242E0">
        <w:rPr>
          <w:szCs w:val="24"/>
          <w:lang w:val="en-US"/>
        </w:rPr>
        <w:t xml:space="preserve">, </w:t>
      </w:r>
      <w:proofErr w:type="spellStart"/>
      <w:r w:rsidRPr="003242E0">
        <w:rPr>
          <w:szCs w:val="24"/>
          <w:lang w:val="en-US"/>
        </w:rPr>
        <w:t>Sommmertown</w:t>
      </w:r>
      <w:proofErr w:type="spellEnd"/>
      <w:r w:rsidRPr="003242E0">
        <w:rPr>
          <w:szCs w:val="24"/>
          <w:lang w:val="en-US"/>
        </w:rPr>
        <w:t xml:space="preserve"> (Oxford), </w:t>
      </w:r>
      <w:proofErr w:type="spellStart"/>
      <w:r w:rsidRPr="003242E0">
        <w:rPr>
          <w:szCs w:val="24"/>
          <w:lang w:val="en-US"/>
        </w:rPr>
        <w:t>Archaeopress</w:t>
      </w:r>
      <w:proofErr w:type="spellEnd"/>
      <w:r w:rsidRPr="003242E0">
        <w:rPr>
          <w:szCs w:val="24"/>
          <w:lang w:val="en-US"/>
        </w:rPr>
        <w:t>, 2021, pp. 77-81. ISBN 9781789697568 (</w:t>
      </w:r>
      <w:proofErr w:type="spellStart"/>
      <w:r w:rsidRPr="003242E0">
        <w:rPr>
          <w:szCs w:val="24"/>
          <w:lang w:val="en-US"/>
        </w:rPr>
        <w:t>cartaceo</w:t>
      </w:r>
      <w:proofErr w:type="spellEnd"/>
      <w:r w:rsidRPr="003242E0">
        <w:rPr>
          <w:szCs w:val="24"/>
          <w:lang w:val="en-US"/>
        </w:rPr>
        <w:t xml:space="preserve">) - </w:t>
      </w:r>
      <w:r w:rsidRPr="003242E0">
        <w:rPr>
          <w:rFonts w:eastAsia="MS Mincho"/>
          <w:szCs w:val="24"/>
          <w:lang w:val="en-US" w:eastAsia="it-IT"/>
        </w:rPr>
        <w:t>978-1-78969-757-5 (e-Pdf</w:t>
      </w:r>
      <w:r w:rsidRPr="003242E0">
        <w:rPr>
          <w:rFonts w:eastAsia="MS Mincho"/>
          <w:sz w:val="20"/>
          <w:lang w:val="en-US" w:eastAsia="it-IT"/>
        </w:rPr>
        <w:t>)</w:t>
      </w:r>
    </w:p>
    <w:p w14:paraId="28131E2F" w14:textId="706E0483" w:rsidR="00F0328A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  <w:rPr>
          <w:szCs w:val="24"/>
        </w:rPr>
      </w:pPr>
      <w:r w:rsidRPr="003242E0">
        <w:rPr>
          <w:szCs w:val="24"/>
        </w:rPr>
        <w:t xml:space="preserve">N. Zorzi, </w:t>
      </w:r>
      <w:r w:rsidRPr="003242E0">
        <w:rPr>
          <w:i/>
        </w:rPr>
        <w:t>Dotti bizantini e studenti greci nello Studio di Padova nei secoli XV-XVII</w:t>
      </w:r>
      <w:r w:rsidRPr="003242E0">
        <w:t xml:space="preserve">, in </w:t>
      </w:r>
      <w:r w:rsidRPr="003242E0">
        <w:rPr>
          <w:i/>
        </w:rPr>
        <w:t>Intellettuali e uomini di corte. Padova e lo spazio europeo fra Cinque e Seicento</w:t>
      </w:r>
      <w:r w:rsidRPr="003242E0">
        <w:t xml:space="preserve">, a cura di E. Pietrobon, presentazione di R. Rizzuto e A. Oboe, Roma, Donzelli </w:t>
      </w:r>
      <w:r w:rsidR="00F66CA8" w:rsidRPr="003242E0">
        <w:t>–</w:t>
      </w:r>
      <w:r w:rsidRPr="003242E0">
        <w:t xml:space="preserve"> Padova, UP, 2021 (Patavina Libertas. Una storia europea dell’Università di Padova, 1222-2022), pp. 53-62 e 267-269 (</w:t>
      </w:r>
      <w:proofErr w:type="spellStart"/>
      <w:r w:rsidRPr="003242E0">
        <w:t>bibl</w:t>
      </w:r>
      <w:proofErr w:type="spellEnd"/>
      <w:r w:rsidRPr="003242E0">
        <w:t xml:space="preserve">.). </w:t>
      </w:r>
      <w:r w:rsidRPr="003242E0">
        <w:rPr>
          <w:szCs w:val="24"/>
        </w:rPr>
        <w:t>ISBN 978-88-5522-258-7</w:t>
      </w:r>
      <w:r w:rsidRPr="003242E0">
        <w:t xml:space="preserve"> </w:t>
      </w:r>
    </w:p>
    <w:p w14:paraId="0079C8E5" w14:textId="013493DF" w:rsidR="00F0328A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  <w:rPr>
          <w:rFonts w:eastAsia="MS Mincho"/>
          <w:szCs w:val="24"/>
          <w:lang w:eastAsia="it-IT"/>
        </w:rPr>
      </w:pPr>
      <w:r w:rsidRPr="003242E0">
        <w:rPr>
          <w:rFonts w:eastAsia="MS Mincho"/>
          <w:szCs w:val="24"/>
        </w:rPr>
        <w:t xml:space="preserve">N. </w:t>
      </w:r>
      <w:r w:rsidRPr="003242E0">
        <w:rPr>
          <w:szCs w:val="24"/>
        </w:rPr>
        <w:t xml:space="preserve">Zorzi, </w:t>
      </w:r>
      <w:r w:rsidRPr="003242E0">
        <w:rPr>
          <w:rFonts w:eastAsia="MS Mincho"/>
          <w:bCs/>
          <w:i/>
          <w:szCs w:val="24"/>
          <w:lang w:eastAsia="it-IT"/>
        </w:rPr>
        <w:t>Storia antica e storia bizantina nei manoscritti della biblioteca di Bessarione</w:t>
      </w:r>
      <w:r w:rsidRPr="003242E0">
        <w:rPr>
          <w:rFonts w:eastAsia="MS Mincho"/>
          <w:bCs/>
          <w:szCs w:val="24"/>
          <w:lang w:eastAsia="it-IT"/>
        </w:rPr>
        <w:t xml:space="preserve">, in </w:t>
      </w:r>
      <w:r w:rsidRPr="003242E0">
        <w:rPr>
          <w:rFonts w:eastAsia="MS Mincho"/>
          <w:bCs/>
          <w:i/>
          <w:szCs w:val="24"/>
          <w:lang w:eastAsia="it-IT"/>
        </w:rPr>
        <w:t>I libri di Bessarione. Studi sui manoscritti del Cardinale a Venezia e in Europa</w:t>
      </w:r>
      <w:r w:rsidRPr="003242E0">
        <w:rPr>
          <w:rFonts w:eastAsia="MS Mincho"/>
          <w:bCs/>
          <w:szCs w:val="24"/>
          <w:lang w:eastAsia="it-IT"/>
        </w:rPr>
        <w:t xml:space="preserve">, </w:t>
      </w:r>
      <w:r w:rsidRPr="003242E0">
        <w:t xml:space="preserve">a cura di A. Rigo e N. Zorzi, Turnhout, </w:t>
      </w:r>
      <w:proofErr w:type="spellStart"/>
      <w:r w:rsidRPr="003242E0">
        <w:t>Brepols</w:t>
      </w:r>
      <w:proofErr w:type="spellEnd"/>
      <w:r w:rsidRPr="003242E0">
        <w:t xml:space="preserve">, 2021 (Bibliologia, 59), pp. 277-305. ISBN 978-2-503-58953-4 e-ISBN 978-2-503-59555-9 </w:t>
      </w:r>
    </w:p>
    <w:p w14:paraId="5B1CA82C" w14:textId="59197A66" w:rsidR="00F0328A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  <w:rPr>
          <w:lang w:val="en-US"/>
        </w:rPr>
      </w:pPr>
      <w:r w:rsidRPr="003242E0">
        <w:rPr>
          <w:rFonts w:eastAsia="MS Mincho"/>
          <w:bCs/>
          <w:i/>
          <w:szCs w:val="24"/>
          <w:lang w:eastAsia="it-IT"/>
        </w:rPr>
        <w:t>I libri di Bessarione. Studi sui manoscritti del Cardinale a Venezia e in Europa</w:t>
      </w:r>
      <w:r w:rsidRPr="003242E0">
        <w:t xml:space="preserve">, a cura di A. Rigo </w:t>
      </w:r>
      <w:r w:rsidRPr="003242E0">
        <w:lastRenderedPageBreak/>
        <w:t xml:space="preserve">e N. Zorzi, Turnhout, </w:t>
      </w:r>
      <w:proofErr w:type="spellStart"/>
      <w:r w:rsidRPr="003242E0">
        <w:t>Brepols</w:t>
      </w:r>
      <w:proofErr w:type="spellEnd"/>
      <w:r w:rsidRPr="003242E0">
        <w:t xml:space="preserve">, 2021 (Bibliologia, 59), con </w:t>
      </w:r>
      <w:r w:rsidRPr="003242E0">
        <w:rPr>
          <w:i/>
        </w:rPr>
        <w:t>Prefazione</w:t>
      </w:r>
      <w:r w:rsidRPr="003242E0">
        <w:t xml:space="preserve"> (pp. 9-11). </w:t>
      </w:r>
      <w:r w:rsidRPr="003242E0">
        <w:rPr>
          <w:lang w:val="en-US"/>
        </w:rPr>
        <w:t xml:space="preserve">ISBN 978-2-503-58953-4 e-ISBN 978-2-503-59555-9 </w:t>
      </w:r>
    </w:p>
    <w:p w14:paraId="756C758D" w14:textId="41797139" w:rsidR="00F0328A" w:rsidRPr="003242E0" w:rsidRDefault="00F0328A" w:rsidP="00574807">
      <w:pPr>
        <w:tabs>
          <w:tab w:val="left" w:pos="567"/>
        </w:tabs>
        <w:spacing w:after="120" w:line="276" w:lineRule="auto"/>
        <w:ind w:right="278"/>
        <w:rPr>
          <w:rFonts w:eastAsia="MS Mincho"/>
          <w:szCs w:val="24"/>
          <w:lang w:eastAsia="it-IT"/>
        </w:rPr>
      </w:pPr>
      <w:r w:rsidRPr="003242E0">
        <w:rPr>
          <w:szCs w:val="24"/>
          <w:lang w:val="en-US"/>
        </w:rPr>
        <w:t xml:space="preserve">N. </w:t>
      </w:r>
      <w:proofErr w:type="spellStart"/>
      <w:r w:rsidRPr="003242E0">
        <w:rPr>
          <w:szCs w:val="24"/>
          <w:lang w:val="en-US"/>
        </w:rPr>
        <w:t>Zorzi</w:t>
      </w:r>
      <w:proofErr w:type="spellEnd"/>
      <w:r w:rsidRPr="003242E0">
        <w:rPr>
          <w:szCs w:val="24"/>
          <w:lang w:val="en-US"/>
        </w:rPr>
        <w:t xml:space="preserve">, </w:t>
      </w:r>
      <w:proofErr w:type="spellStart"/>
      <w:r w:rsidRPr="003242E0">
        <w:rPr>
          <w:rFonts w:eastAsia="MS Mincho"/>
          <w:i/>
          <w:szCs w:val="24"/>
          <w:lang w:val="en-US" w:eastAsia="it-IT"/>
        </w:rPr>
        <w:t>Nicetas</w:t>
      </w:r>
      <w:proofErr w:type="spellEnd"/>
      <w:r w:rsidRPr="003242E0">
        <w:rPr>
          <w:rFonts w:eastAsia="MS Mincho"/>
          <w:i/>
          <w:szCs w:val="24"/>
          <w:lang w:val="en-US" w:eastAsia="it-IT"/>
        </w:rPr>
        <w:t xml:space="preserve"> </w:t>
      </w:r>
      <w:proofErr w:type="spellStart"/>
      <w:r w:rsidRPr="003242E0">
        <w:rPr>
          <w:rFonts w:eastAsia="MS Mincho"/>
          <w:i/>
          <w:szCs w:val="24"/>
          <w:lang w:val="en-US" w:eastAsia="it-IT"/>
        </w:rPr>
        <w:t>Choniates</w:t>
      </w:r>
      <w:proofErr w:type="spellEnd"/>
      <w:r w:rsidRPr="003242E0">
        <w:rPr>
          <w:rFonts w:eastAsia="MS Mincho"/>
          <w:i/>
          <w:szCs w:val="24"/>
          <w:lang w:val="en-US" w:eastAsia="it-IT"/>
        </w:rPr>
        <w:t>, History</w:t>
      </w:r>
      <w:r w:rsidRPr="003242E0">
        <w:rPr>
          <w:rFonts w:eastAsia="MS Mincho"/>
          <w:szCs w:val="24"/>
          <w:lang w:val="en-US" w:eastAsia="it-IT"/>
        </w:rPr>
        <w:t xml:space="preserve">, in </w:t>
      </w:r>
      <w:r w:rsidRPr="003242E0">
        <w:rPr>
          <w:rFonts w:eastAsia="Arial Unicode MS"/>
          <w:i/>
          <w:szCs w:val="24"/>
          <w:lang w:val="en-US" w:eastAsia="it-IT"/>
        </w:rPr>
        <w:t>The Bloomsbury Reader in Christian-Muslim Relations, 600-1500</w:t>
      </w:r>
      <w:r w:rsidRPr="003242E0">
        <w:rPr>
          <w:rFonts w:eastAsia="MS Mincho"/>
          <w:szCs w:val="24"/>
          <w:lang w:val="en-US" w:eastAsia="it-IT"/>
        </w:rPr>
        <w:t xml:space="preserve">, ed. </w:t>
      </w:r>
      <w:r w:rsidRPr="003242E0">
        <w:rPr>
          <w:rFonts w:eastAsia="MS Mincho"/>
          <w:szCs w:val="24"/>
          <w:lang w:eastAsia="it-IT"/>
        </w:rPr>
        <w:t xml:space="preserve">D. Thomas, London, </w:t>
      </w:r>
      <w:r w:rsidRPr="003242E0">
        <w:rPr>
          <w:rFonts w:eastAsia="Arial Unicode MS"/>
          <w:szCs w:val="24"/>
          <w:lang w:eastAsia="it-IT"/>
        </w:rPr>
        <w:t xml:space="preserve">Bloomsbury </w:t>
      </w:r>
      <w:proofErr w:type="spellStart"/>
      <w:r w:rsidRPr="003242E0">
        <w:rPr>
          <w:rFonts w:eastAsia="Arial Unicode MS"/>
          <w:szCs w:val="24"/>
          <w:lang w:eastAsia="it-IT"/>
        </w:rPr>
        <w:t>Academic</w:t>
      </w:r>
      <w:proofErr w:type="spellEnd"/>
      <w:r w:rsidRPr="003242E0">
        <w:rPr>
          <w:rFonts w:eastAsia="Arial Unicode MS"/>
          <w:szCs w:val="24"/>
          <w:lang w:eastAsia="it-IT"/>
        </w:rPr>
        <w:t>, 2022, pp. 152-154. ISBN 987-1-3502-1410-1</w:t>
      </w:r>
    </w:p>
    <w:p w14:paraId="5CE69829" w14:textId="67100AC2" w:rsidR="00F0328A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</w:pPr>
      <w:r w:rsidRPr="003242E0">
        <w:rPr>
          <w:szCs w:val="24"/>
        </w:rPr>
        <w:t xml:space="preserve">N. Zorzi </w:t>
      </w:r>
      <w:r w:rsidRPr="003242E0">
        <w:rPr>
          <w:rFonts w:eastAsia="MS Mincho"/>
          <w:szCs w:val="24"/>
        </w:rPr>
        <w:t xml:space="preserve">e Silvia Pugliese, </w:t>
      </w:r>
      <w:r w:rsidRPr="003242E0">
        <w:rPr>
          <w:i/>
        </w:rPr>
        <w:t xml:space="preserve">Il </w:t>
      </w:r>
      <w:proofErr w:type="spellStart"/>
      <w:r w:rsidRPr="003242E0">
        <w:rPr>
          <w:i/>
        </w:rPr>
        <w:t>Tetraevangelo</w:t>
      </w:r>
      <w:proofErr w:type="spellEnd"/>
      <w:r w:rsidRPr="003242E0">
        <w:rPr>
          <w:i/>
        </w:rPr>
        <w:t xml:space="preserve"> di Padova, Biblioteca Universitaria, 695: un manoscritto in stile “ton </w:t>
      </w:r>
      <w:proofErr w:type="spellStart"/>
      <w:r w:rsidRPr="003242E0">
        <w:rPr>
          <w:i/>
        </w:rPr>
        <w:t>Hodegon</w:t>
      </w:r>
      <w:proofErr w:type="spellEnd"/>
      <w:r w:rsidRPr="003242E0">
        <w:rPr>
          <w:i/>
        </w:rPr>
        <w:t>” restaurato a Creta</w:t>
      </w:r>
      <w:r w:rsidRPr="003242E0">
        <w:t xml:space="preserve">, in </w:t>
      </w:r>
      <w:proofErr w:type="spellStart"/>
      <w:r w:rsidR="00A23EBF" w:rsidRPr="003242E0">
        <w:rPr>
          <w:i/>
          <w:iCs/>
        </w:rPr>
        <w:t>Philodoros</w:t>
      </w:r>
      <w:proofErr w:type="spellEnd"/>
      <w:r w:rsidR="00A23EBF" w:rsidRPr="003242E0">
        <w:rPr>
          <w:i/>
          <w:iCs/>
        </w:rPr>
        <w:t xml:space="preserve"> </w:t>
      </w:r>
      <w:proofErr w:type="spellStart"/>
      <w:r w:rsidR="00A23EBF" w:rsidRPr="003242E0">
        <w:rPr>
          <w:i/>
          <w:iCs/>
        </w:rPr>
        <w:t>eumeneias</w:t>
      </w:r>
      <w:proofErr w:type="spellEnd"/>
      <w:r w:rsidR="00A23EBF" w:rsidRPr="003242E0">
        <w:rPr>
          <w:i/>
          <w:iCs/>
        </w:rPr>
        <w:t xml:space="preserve">. </w:t>
      </w:r>
      <w:r w:rsidRPr="003242E0">
        <w:rPr>
          <w:i/>
        </w:rPr>
        <w:t xml:space="preserve">Miscellanea di studi in ricordo di mons. Paul </w:t>
      </w:r>
      <w:proofErr w:type="spellStart"/>
      <w:r w:rsidRPr="003242E0">
        <w:rPr>
          <w:i/>
        </w:rPr>
        <w:t>Canart</w:t>
      </w:r>
      <w:proofErr w:type="spellEnd"/>
      <w:r w:rsidRPr="003242E0">
        <w:t xml:space="preserve">, a cura di L. </w:t>
      </w:r>
      <w:proofErr w:type="spellStart"/>
      <w:r w:rsidRPr="003242E0">
        <w:rPr>
          <w:szCs w:val="24"/>
        </w:rPr>
        <w:t>Pieralli</w:t>
      </w:r>
      <w:proofErr w:type="spellEnd"/>
      <w:r w:rsidRPr="003242E0">
        <w:rPr>
          <w:szCs w:val="24"/>
        </w:rPr>
        <w:t xml:space="preserve"> e M. D’Agostino</w:t>
      </w:r>
      <w:r w:rsidRPr="003242E0">
        <w:t>, Città del Vaticano</w:t>
      </w:r>
      <w:r w:rsidR="00574807" w:rsidRPr="003242E0">
        <w:t>, Scuola Vaticana di Paleografia, Diplomatica e Archivistica, 2021</w:t>
      </w:r>
      <w:r w:rsidRPr="003242E0">
        <w:t xml:space="preserve"> (Littera antiqua, 21), pp. 731-756.</w:t>
      </w:r>
      <w:r w:rsidR="00574807" w:rsidRPr="003242E0">
        <w:t xml:space="preserve"> ISBN 9788885054288</w:t>
      </w:r>
    </w:p>
    <w:p w14:paraId="13809CD7" w14:textId="7A65DF64" w:rsidR="00A23EBF" w:rsidRPr="003242E0" w:rsidRDefault="00F0328A" w:rsidP="00F66CA8">
      <w:pPr>
        <w:spacing w:after="120" w:line="276" w:lineRule="auto"/>
        <w:rPr>
          <w:rFonts w:eastAsia="Times New Roman"/>
          <w:lang w:eastAsia="it-IT"/>
        </w:rPr>
      </w:pPr>
      <w:r w:rsidRPr="003242E0">
        <w:rPr>
          <w:rFonts w:eastAsia="Times New Roman"/>
          <w:i/>
          <w:iCs/>
          <w:lang w:eastAsia="it-IT"/>
        </w:rPr>
        <w:t>Tra Oriente e Occidente: dotti bizantini e studenti greci nella Padova del Rinascimento</w:t>
      </w:r>
      <w:r w:rsidRPr="003242E0">
        <w:rPr>
          <w:rFonts w:eastAsia="Times New Roman"/>
          <w:lang w:eastAsia="it-IT"/>
        </w:rPr>
        <w:t xml:space="preserve">, a cura di </w:t>
      </w:r>
      <w:r w:rsidR="00264610" w:rsidRPr="003242E0">
        <w:rPr>
          <w:rFonts w:eastAsia="Times New Roman"/>
          <w:lang w:eastAsia="it-IT"/>
        </w:rPr>
        <w:t>N.</w:t>
      </w:r>
      <w:r w:rsidRPr="003242E0">
        <w:rPr>
          <w:rFonts w:eastAsia="Times New Roman"/>
          <w:lang w:eastAsia="it-IT"/>
        </w:rPr>
        <w:t xml:space="preserve"> Zorzi e </w:t>
      </w:r>
      <w:r w:rsidR="00264610" w:rsidRPr="003242E0">
        <w:rPr>
          <w:rFonts w:eastAsia="Times New Roman"/>
          <w:lang w:eastAsia="it-IT"/>
        </w:rPr>
        <w:t>C.</w:t>
      </w:r>
      <w:r w:rsidRPr="003242E0">
        <w:rPr>
          <w:rFonts w:eastAsia="Times New Roman"/>
          <w:lang w:eastAsia="it-IT"/>
        </w:rPr>
        <w:t xml:space="preserve"> Giacomelli, Padova, Padova University Press, 2022 (</w:t>
      </w:r>
      <w:r w:rsidR="00F66CA8" w:rsidRPr="003242E0">
        <w:rPr>
          <w:rFonts w:eastAsia="Times New Roman"/>
          <w:lang w:eastAsia="it-IT"/>
        </w:rPr>
        <w:t>ed. digitale</w:t>
      </w:r>
      <w:r w:rsidRPr="003242E0">
        <w:rPr>
          <w:rFonts w:eastAsia="Times New Roman"/>
          <w:lang w:eastAsia="it-IT"/>
        </w:rPr>
        <w:t xml:space="preserve">: </w:t>
      </w:r>
      <w:hyperlink r:id="rId4" w:history="1">
        <w:r w:rsidRPr="003242E0">
          <w:rPr>
            <w:rStyle w:val="Collegamentoipertestuale"/>
            <w:rFonts w:eastAsia="Times New Roman"/>
            <w:lang w:eastAsia="it-IT"/>
          </w:rPr>
          <w:t>https://www.padovauniversitypress.it/publications/9788869383083</w:t>
        </w:r>
      </w:hyperlink>
      <w:r w:rsidRPr="003242E0">
        <w:rPr>
          <w:rFonts w:eastAsia="Times New Roman"/>
          <w:lang w:eastAsia="it-IT"/>
        </w:rPr>
        <w:t>).</w:t>
      </w:r>
    </w:p>
    <w:p w14:paraId="68599753" w14:textId="333C1F43" w:rsidR="00F0328A" w:rsidRPr="003242E0" w:rsidRDefault="00A23EBF" w:rsidP="00F66CA8">
      <w:pPr>
        <w:tabs>
          <w:tab w:val="left" w:pos="567"/>
        </w:tabs>
        <w:spacing w:after="120" w:line="276" w:lineRule="auto"/>
        <w:ind w:right="278"/>
      </w:pPr>
      <w:r w:rsidRPr="003242E0">
        <w:rPr>
          <w:szCs w:val="24"/>
        </w:rPr>
        <w:t xml:space="preserve">N. Zorzi, </w:t>
      </w:r>
      <w:r w:rsidRPr="003242E0">
        <w:rPr>
          <w:i/>
          <w:iCs/>
          <w:szCs w:val="24"/>
        </w:rPr>
        <w:t>Da Oriente a Occidente: dai dotti bizantini agli umanisti italiani</w:t>
      </w:r>
      <w:r w:rsidRPr="003242E0">
        <w:rPr>
          <w:szCs w:val="24"/>
        </w:rPr>
        <w:t xml:space="preserve">, in </w:t>
      </w:r>
      <w:r w:rsidRPr="003242E0">
        <w:rPr>
          <w:rFonts w:eastAsia="Times New Roman"/>
          <w:i/>
          <w:iCs/>
        </w:rPr>
        <w:t>Tra Oriente e Occidente: dotti bizantini e studenti greci nella Padova del Rinascimento</w:t>
      </w:r>
      <w:r w:rsidRPr="003242E0">
        <w:rPr>
          <w:rFonts w:eastAsia="Times New Roman"/>
        </w:rPr>
        <w:t xml:space="preserve">, Padova, </w:t>
      </w:r>
      <w:r w:rsidR="00264610" w:rsidRPr="003242E0">
        <w:rPr>
          <w:rFonts w:eastAsia="Times New Roman"/>
          <w:lang w:eastAsia="it-IT"/>
        </w:rPr>
        <w:t>Padova University Press</w:t>
      </w:r>
      <w:r w:rsidRPr="003242E0">
        <w:rPr>
          <w:rFonts w:eastAsia="Times New Roman"/>
        </w:rPr>
        <w:t xml:space="preserve">, 2022, </w:t>
      </w:r>
      <w:r w:rsidRPr="003242E0">
        <w:rPr>
          <w:szCs w:val="24"/>
        </w:rPr>
        <w:t xml:space="preserve">pp. 17-24, </w:t>
      </w:r>
      <w:r w:rsidR="00F66CA8" w:rsidRPr="003242E0">
        <w:rPr>
          <w:szCs w:val="24"/>
        </w:rPr>
        <w:t xml:space="preserve">con </w:t>
      </w:r>
      <w:r w:rsidR="00F66CA8" w:rsidRPr="003242E0">
        <w:rPr>
          <w:i/>
          <w:iCs/>
          <w:szCs w:val="24"/>
        </w:rPr>
        <w:t>Prefazione</w:t>
      </w:r>
      <w:r w:rsidR="00F66CA8" w:rsidRPr="003242E0">
        <w:rPr>
          <w:szCs w:val="24"/>
        </w:rPr>
        <w:t xml:space="preserve">, pp. 13-14, e schede di catalogo </w:t>
      </w:r>
      <w:r w:rsidR="00F66CA8" w:rsidRPr="003242E0">
        <w:rPr>
          <w:rFonts w:eastAsia="Times New Roman"/>
          <w:lang w:eastAsia="it-IT"/>
        </w:rPr>
        <w:t xml:space="preserve">(ed. digitale: </w:t>
      </w:r>
      <w:hyperlink r:id="rId5" w:history="1">
        <w:r w:rsidR="00F66CA8" w:rsidRPr="003242E0">
          <w:rPr>
            <w:rStyle w:val="Collegamentoipertestuale"/>
            <w:rFonts w:eastAsia="Times New Roman"/>
            <w:lang w:eastAsia="it-IT"/>
          </w:rPr>
          <w:t>https://www.padovauniversitypress.it/publications/9788869383083</w:t>
        </w:r>
      </w:hyperlink>
      <w:r w:rsidR="00F66CA8" w:rsidRPr="003242E0">
        <w:rPr>
          <w:rFonts w:eastAsia="Times New Roman"/>
          <w:lang w:eastAsia="it-IT"/>
        </w:rPr>
        <w:t>).</w:t>
      </w:r>
    </w:p>
    <w:p w14:paraId="32BDA1D3" w14:textId="12600EE9" w:rsidR="00F0328A" w:rsidRPr="003242E0" w:rsidRDefault="00A23EBF" w:rsidP="00574807">
      <w:pPr>
        <w:spacing w:after="120" w:line="276" w:lineRule="auto"/>
        <w:rPr>
          <w:rFonts w:eastAsia="Times New Roman"/>
          <w:b/>
          <w:bCs/>
          <w:color w:val="FF0000"/>
          <w:lang w:eastAsia="it-IT"/>
        </w:rPr>
      </w:pPr>
      <w:r w:rsidRPr="003242E0">
        <w:rPr>
          <w:szCs w:val="24"/>
        </w:rPr>
        <w:t xml:space="preserve">N. Zorzi, [scheda del ms.] </w:t>
      </w:r>
      <w:r w:rsidRPr="003242E0">
        <w:rPr>
          <w:i/>
          <w:iCs/>
          <w:szCs w:val="24"/>
        </w:rPr>
        <w:t xml:space="preserve">Venezia, </w:t>
      </w:r>
      <w:proofErr w:type="spellStart"/>
      <w:r w:rsidRPr="003242E0">
        <w:rPr>
          <w:i/>
          <w:iCs/>
          <w:szCs w:val="24"/>
        </w:rPr>
        <w:t>Bibl</w:t>
      </w:r>
      <w:proofErr w:type="spellEnd"/>
      <w:r w:rsidRPr="003242E0">
        <w:rPr>
          <w:i/>
          <w:iCs/>
          <w:szCs w:val="24"/>
        </w:rPr>
        <w:t>. Naz. Marciana, Gr. II, 180 (= 934)</w:t>
      </w:r>
      <w:r w:rsidRPr="003242E0">
        <w:rPr>
          <w:szCs w:val="24"/>
        </w:rPr>
        <w:t xml:space="preserve">, in </w:t>
      </w:r>
      <w:r w:rsidRPr="003242E0">
        <w:rPr>
          <w:i/>
          <w:iCs/>
          <w:szCs w:val="24"/>
        </w:rPr>
        <w:t>Cipro nella Biblioteca Marciana di Venezia. Manoscritti, tesi e carte</w:t>
      </w:r>
      <w:r w:rsidRPr="003242E0">
        <w:rPr>
          <w:szCs w:val="24"/>
        </w:rPr>
        <w:t xml:space="preserve">. Catalogo di mostra (Venezia, </w:t>
      </w:r>
      <w:proofErr w:type="spellStart"/>
      <w:r w:rsidRPr="003242E0">
        <w:rPr>
          <w:szCs w:val="24"/>
        </w:rPr>
        <w:t>Bibl</w:t>
      </w:r>
      <w:proofErr w:type="spellEnd"/>
      <w:r w:rsidRPr="003242E0">
        <w:rPr>
          <w:szCs w:val="24"/>
        </w:rPr>
        <w:t>. Naz. Marciana, 22-27 agosto 2022), a cura di M. Fanelli, Venezia, Edizioni Ca’ Foscari, 2022, pp. 108-110.</w:t>
      </w:r>
    </w:p>
    <w:p w14:paraId="69543770" w14:textId="4AEF7FE9" w:rsidR="00A23EBF" w:rsidRPr="003242E0" w:rsidRDefault="00A23EBF" w:rsidP="00574807">
      <w:pPr>
        <w:spacing w:after="120" w:line="276" w:lineRule="auto"/>
        <w:rPr>
          <w:rFonts w:eastAsia="Times New Roman"/>
          <w:b/>
          <w:bCs/>
          <w:color w:val="000000" w:themeColor="text1"/>
          <w:lang w:eastAsia="it-IT"/>
        </w:rPr>
      </w:pPr>
      <w:r w:rsidRPr="003242E0">
        <w:rPr>
          <w:rFonts w:eastAsia="Times New Roman"/>
          <w:b/>
          <w:bCs/>
          <w:color w:val="000000" w:themeColor="text1"/>
          <w:highlight w:val="yellow"/>
          <w:lang w:eastAsia="it-IT"/>
        </w:rPr>
        <w:t>In corso di stampa</w:t>
      </w:r>
    </w:p>
    <w:p w14:paraId="1205500B" w14:textId="733A1BCC" w:rsidR="00574807" w:rsidRPr="003242E0" w:rsidRDefault="00F0328A" w:rsidP="0057480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right="278"/>
        <w:rPr>
          <w:szCs w:val="24"/>
        </w:rPr>
      </w:pPr>
      <w:r w:rsidRPr="003242E0">
        <w:rPr>
          <w:szCs w:val="24"/>
        </w:rPr>
        <w:t xml:space="preserve">N. Zorzi, </w:t>
      </w:r>
      <w:r w:rsidRPr="003242E0">
        <w:rPr>
          <w:i/>
          <w:szCs w:val="24"/>
        </w:rPr>
        <w:t>Le epigrafi greche di Padova e Rovigo</w:t>
      </w:r>
      <w:r w:rsidRPr="003242E0">
        <w:rPr>
          <w:szCs w:val="24"/>
        </w:rPr>
        <w:t xml:space="preserve">, in </w:t>
      </w:r>
      <w:r w:rsidRPr="003242E0">
        <w:rPr>
          <w:i/>
          <w:szCs w:val="24"/>
        </w:rPr>
        <w:t>IMAI. Padova e Rovigo</w:t>
      </w:r>
      <w:r w:rsidRPr="003242E0">
        <w:rPr>
          <w:szCs w:val="24"/>
        </w:rPr>
        <w:t xml:space="preserve">, a cura di N. </w:t>
      </w:r>
      <w:proofErr w:type="spellStart"/>
      <w:r w:rsidRPr="003242E0">
        <w:rPr>
          <w:szCs w:val="24"/>
        </w:rPr>
        <w:t>Giové</w:t>
      </w:r>
      <w:proofErr w:type="spellEnd"/>
      <w:r w:rsidRPr="003242E0">
        <w:rPr>
          <w:szCs w:val="24"/>
        </w:rPr>
        <w:t xml:space="preserve"> e F. Benucci, Spoleto</w:t>
      </w:r>
      <w:r w:rsidR="00574807" w:rsidRPr="003242E0">
        <w:rPr>
          <w:szCs w:val="24"/>
        </w:rPr>
        <w:t>, CISAM (</w:t>
      </w:r>
      <w:proofErr w:type="spellStart"/>
      <w:r w:rsidR="00574807" w:rsidRPr="003242E0">
        <w:rPr>
          <w:szCs w:val="24"/>
        </w:rPr>
        <w:t>Inscriptiones</w:t>
      </w:r>
      <w:proofErr w:type="spellEnd"/>
      <w:r w:rsidR="00574807" w:rsidRPr="003242E0">
        <w:rPr>
          <w:szCs w:val="24"/>
        </w:rPr>
        <w:t xml:space="preserve"> </w:t>
      </w:r>
      <w:proofErr w:type="spellStart"/>
      <w:r w:rsidR="00574807" w:rsidRPr="003242E0">
        <w:rPr>
          <w:szCs w:val="24"/>
        </w:rPr>
        <w:t>Medii</w:t>
      </w:r>
      <w:proofErr w:type="spellEnd"/>
      <w:r w:rsidR="00574807" w:rsidRPr="003242E0">
        <w:rPr>
          <w:szCs w:val="24"/>
        </w:rPr>
        <w:t xml:space="preserve"> </w:t>
      </w:r>
      <w:proofErr w:type="spellStart"/>
      <w:r w:rsidR="00574807" w:rsidRPr="003242E0">
        <w:rPr>
          <w:szCs w:val="24"/>
        </w:rPr>
        <w:t>Aevi</w:t>
      </w:r>
      <w:proofErr w:type="spellEnd"/>
      <w:r w:rsidR="00574807" w:rsidRPr="003242E0">
        <w:rPr>
          <w:szCs w:val="24"/>
        </w:rPr>
        <w:t xml:space="preserve"> </w:t>
      </w:r>
      <w:proofErr w:type="spellStart"/>
      <w:r w:rsidR="00574807" w:rsidRPr="003242E0">
        <w:rPr>
          <w:szCs w:val="24"/>
        </w:rPr>
        <w:t>Italiae</w:t>
      </w:r>
      <w:proofErr w:type="spellEnd"/>
      <w:r w:rsidR="00574807" w:rsidRPr="003242E0">
        <w:rPr>
          <w:szCs w:val="24"/>
        </w:rPr>
        <w:t>).</w:t>
      </w:r>
    </w:p>
    <w:p w14:paraId="31618B80" w14:textId="736151D5" w:rsidR="00F0328A" w:rsidRPr="003242E0" w:rsidRDefault="00A23EBF" w:rsidP="00574807">
      <w:pPr>
        <w:tabs>
          <w:tab w:val="left" w:pos="567"/>
        </w:tabs>
        <w:spacing w:after="120" w:line="276" w:lineRule="auto"/>
        <w:ind w:right="278"/>
        <w:rPr>
          <w:rFonts w:eastAsia="MS Mincho"/>
          <w:bCs/>
          <w:szCs w:val="24"/>
        </w:rPr>
      </w:pPr>
      <w:r w:rsidRPr="003242E0">
        <w:rPr>
          <w:szCs w:val="24"/>
        </w:rPr>
        <w:t>N. Zorzi,</w:t>
      </w:r>
      <w:r w:rsidRPr="003242E0">
        <w:t xml:space="preserve"> </w:t>
      </w:r>
      <w:r w:rsidRPr="003242E0">
        <w:rPr>
          <w:i/>
          <w:iCs/>
        </w:rPr>
        <w:t>Mare e laguna nelle fonti bizantine relative a Venezia</w:t>
      </w:r>
      <w:r w:rsidRPr="003242E0">
        <w:t xml:space="preserve">, </w:t>
      </w:r>
      <w:r w:rsidR="003242E0">
        <w:t xml:space="preserve">in </w:t>
      </w:r>
      <w:proofErr w:type="spellStart"/>
      <w:r w:rsidRPr="003242E0">
        <w:rPr>
          <w:i/>
          <w:iCs/>
        </w:rPr>
        <w:t>Thesaurismata</w:t>
      </w:r>
      <w:proofErr w:type="spellEnd"/>
      <w:r w:rsidRPr="003242E0">
        <w:t xml:space="preserve"> (Atti del </w:t>
      </w:r>
      <w:r w:rsidRPr="003242E0">
        <w:rPr>
          <w:rFonts w:eastAsia="MS Mincho"/>
          <w:bCs/>
          <w:szCs w:val="24"/>
        </w:rPr>
        <w:t xml:space="preserve">Convegno internazionale </w:t>
      </w:r>
      <w:proofErr w:type="spellStart"/>
      <w:r w:rsidRPr="003242E0">
        <w:rPr>
          <w:rFonts w:eastAsia="Times New Roman"/>
          <w:i/>
          <w:szCs w:val="24"/>
        </w:rPr>
        <w:t>Les</w:t>
      </w:r>
      <w:proofErr w:type="spellEnd"/>
      <w:r w:rsidRPr="003242E0">
        <w:rPr>
          <w:rFonts w:eastAsia="Times New Roman"/>
          <w:i/>
          <w:szCs w:val="24"/>
        </w:rPr>
        <w:t xml:space="preserve"> </w:t>
      </w:r>
      <w:proofErr w:type="spellStart"/>
      <w:r w:rsidRPr="003242E0">
        <w:rPr>
          <w:rFonts w:eastAsia="Times New Roman"/>
          <w:i/>
          <w:szCs w:val="24"/>
        </w:rPr>
        <w:t>Byzantins</w:t>
      </w:r>
      <w:proofErr w:type="spellEnd"/>
      <w:r w:rsidRPr="003242E0">
        <w:rPr>
          <w:rFonts w:eastAsia="Times New Roman"/>
          <w:i/>
          <w:szCs w:val="24"/>
        </w:rPr>
        <w:t xml:space="preserve"> et la </w:t>
      </w:r>
      <w:proofErr w:type="spellStart"/>
      <w:r w:rsidRPr="003242E0">
        <w:rPr>
          <w:rFonts w:eastAsia="Times New Roman"/>
          <w:i/>
          <w:szCs w:val="24"/>
        </w:rPr>
        <w:t>mer</w:t>
      </w:r>
      <w:proofErr w:type="spellEnd"/>
      <w:r w:rsidRPr="003242E0">
        <w:rPr>
          <w:rFonts w:eastAsia="Times New Roman"/>
          <w:i/>
          <w:szCs w:val="24"/>
        </w:rPr>
        <w:t xml:space="preserve"> </w:t>
      </w:r>
      <w:proofErr w:type="spellStart"/>
      <w:r w:rsidRPr="003242E0">
        <w:rPr>
          <w:rFonts w:eastAsia="Times New Roman"/>
          <w:i/>
          <w:szCs w:val="24"/>
        </w:rPr>
        <w:t>dans</w:t>
      </w:r>
      <w:proofErr w:type="spellEnd"/>
      <w:r w:rsidRPr="003242E0">
        <w:rPr>
          <w:rFonts w:eastAsia="Times New Roman"/>
          <w:i/>
          <w:szCs w:val="24"/>
        </w:rPr>
        <w:t xml:space="preserve"> </w:t>
      </w:r>
      <w:proofErr w:type="spellStart"/>
      <w:r w:rsidRPr="003242E0">
        <w:rPr>
          <w:rFonts w:eastAsia="Times New Roman"/>
          <w:i/>
          <w:szCs w:val="24"/>
        </w:rPr>
        <w:t>les</w:t>
      </w:r>
      <w:proofErr w:type="spellEnd"/>
      <w:r w:rsidRPr="003242E0">
        <w:rPr>
          <w:rFonts w:eastAsia="Times New Roman"/>
          <w:i/>
          <w:szCs w:val="24"/>
        </w:rPr>
        <w:t xml:space="preserve"> </w:t>
      </w:r>
      <w:proofErr w:type="spellStart"/>
      <w:r w:rsidRPr="003242E0">
        <w:rPr>
          <w:rFonts w:eastAsia="Times New Roman"/>
          <w:i/>
          <w:szCs w:val="24"/>
        </w:rPr>
        <w:t>textes</w:t>
      </w:r>
      <w:proofErr w:type="spellEnd"/>
      <w:r w:rsidRPr="003242E0">
        <w:rPr>
          <w:rFonts w:eastAsia="Times New Roman"/>
          <w:i/>
          <w:szCs w:val="24"/>
        </w:rPr>
        <w:t xml:space="preserve"> et </w:t>
      </w:r>
      <w:proofErr w:type="spellStart"/>
      <w:r w:rsidRPr="003242E0">
        <w:rPr>
          <w:rFonts w:eastAsia="Times New Roman"/>
          <w:i/>
          <w:szCs w:val="24"/>
        </w:rPr>
        <w:t>les</w:t>
      </w:r>
      <w:proofErr w:type="spellEnd"/>
      <w:r w:rsidRPr="003242E0">
        <w:rPr>
          <w:rFonts w:eastAsia="Times New Roman"/>
          <w:i/>
          <w:szCs w:val="24"/>
        </w:rPr>
        <w:t xml:space="preserve"> images</w:t>
      </w:r>
      <w:r w:rsidRPr="003242E0">
        <w:rPr>
          <w:rFonts w:eastAsia="MS Mincho"/>
          <w:bCs/>
          <w:szCs w:val="24"/>
        </w:rPr>
        <w:t>).</w:t>
      </w:r>
    </w:p>
    <w:p w14:paraId="24F97462" w14:textId="10F2873B" w:rsidR="00A23EBF" w:rsidRPr="003242E0" w:rsidRDefault="00A23EBF" w:rsidP="00574807">
      <w:pPr>
        <w:tabs>
          <w:tab w:val="left" w:pos="567"/>
        </w:tabs>
        <w:spacing w:after="120" w:line="276" w:lineRule="auto"/>
        <w:ind w:right="278"/>
        <w:rPr>
          <w:rFonts w:eastAsia="MS Mincho"/>
          <w:bCs/>
          <w:szCs w:val="24"/>
        </w:rPr>
      </w:pPr>
    </w:p>
    <w:p w14:paraId="433A9BAE" w14:textId="77777777" w:rsidR="00A23EBF" w:rsidRPr="003242E0" w:rsidRDefault="00A23EBF" w:rsidP="00574807">
      <w:pPr>
        <w:tabs>
          <w:tab w:val="left" w:pos="567"/>
        </w:tabs>
        <w:spacing w:after="120" w:line="276" w:lineRule="auto"/>
        <w:ind w:right="278"/>
      </w:pPr>
    </w:p>
    <w:sectPr w:rsidR="00A23EBF" w:rsidRPr="0032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BD"/>
    <w:rsid w:val="001221BD"/>
    <w:rsid w:val="002374B5"/>
    <w:rsid w:val="00264610"/>
    <w:rsid w:val="003242E0"/>
    <w:rsid w:val="00574807"/>
    <w:rsid w:val="007A6A53"/>
    <w:rsid w:val="007F2119"/>
    <w:rsid w:val="00A23EBF"/>
    <w:rsid w:val="00F0328A"/>
    <w:rsid w:val="00F66CA8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7B5C"/>
  <w15:chartTrackingRefBased/>
  <w15:docId w15:val="{0259529F-67C1-984B-BB8C-9939D2B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1BD"/>
    <w:pPr>
      <w:spacing w:line="360" w:lineRule="auto"/>
      <w:jc w:val="both"/>
    </w:pPr>
    <w:rPr>
      <w:rFonts w:ascii="Times New Roman" w:eastAsia="Times" w:hAnsi="Times New Roman" w:cs="Times New Roman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221BD"/>
    <w:rPr>
      <w:i/>
      <w:iCs/>
    </w:rPr>
  </w:style>
  <w:style w:type="paragraph" w:styleId="NormaleWeb">
    <w:name w:val="Normal (Web)"/>
    <w:basedOn w:val="Normale"/>
    <w:uiPriority w:val="99"/>
    <w:unhideWhenUsed/>
    <w:rsid w:val="00F0328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328A"/>
    <w:rPr>
      <w:b/>
      <w:bCs/>
    </w:rPr>
  </w:style>
  <w:style w:type="character" w:customStyle="1" w:styleId="productdisplayisbn">
    <w:name w:val="productdisplay_isbn"/>
    <w:rsid w:val="00F0328A"/>
  </w:style>
  <w:style w:type="character" w:styleId="Collegamentoipertestuale">
    <w:name w:val="Hyperlink"/>
    <w:basedOn w:val="Carpredefinitoparagrafo"/>
    <w:uiPriority w:val="99"/>
    <w:unhideWhenUsed/>
    <w:rsid w:val="00F032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dovauniversitypress.it/publications/9788869383083" TargetMode="External"/><Relationship Id="rId4" Type="http://schemas.openxmlformats.org/officeDocument/2006/relationships/hyperlink" Target="https://www.padovauniversitypress.it/publications/97888693830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Zorzi Niccolo'</dc:creator>
  <cp:keywords/>
  <dc:description/>
  <cp:lastModifiedBy>Zorzi Niccolo'</cp:lastModifiedBy>
  <cp:revision>7</cp:revision>
  <dcterms:created xsi:type="dcterms:W3CDTF">2023-02-17T10:54:00Z</dcterms:created>
  <dcterms:modified xsi:type="dcterms:W3CDTF">2023-02-22T15:43:00Z</dcterms:modified>
</cp:coreProperties>
</file>